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2E69E1">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4</w:t>
      </w:r>
      <w:r>
        <w:rPr>
          <w:rFonts w:hint="eastAsia"/>
          <w:color w:val="5B9BD5" w:themeColor="accent1"/>
          <w:sz w:val="36"/>
          <w:szCs w:val="36"/>
          <w14:textFill>
            <w14:solidFill>
              <w14:schemeClr w14:val="accent1"/>
            </w14:solidFill>
          </w14:textFill>
        </w:rPr>
        <w:t>日—20</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15</w:t>
      </w:r>
      <w:r>
        <w:rPr>
          <w:rFonts w:hint="eastAsia"/>
          <w:color w:val="5B9BD5" w:themeColor="accent1"/>
          <w:sz w:val="36"/>
          <w:szCs w:val="36"/>
          <w14:textFill>
            <w14:solidFill>
              <w14:schemeClr w14:val="accent1"/>
            </w14:solidFill>
          </w14:textFill>
        </w:rPr>
        <w:t>日作出的</w:t>
      </w:r>
    </w:p>
    <w:p w14:paraId="5CC8BDDD">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6D4B5E39">
      <w:pPr>
        <w:jc w:val="center"/>
        <w:rPr>
          <w:rFonts w:hint="default"/>
          <w:color w:val="5B9BD5" w:themeColor="accent1"/>
          <w:lang w:val="en-US"/>
          <w14:textFill>
            <w14:solidFill>
              <w14:schemeClr w14:val="accent1"/>
            </w14:solidFill>
          </w14:textFill>
        </w:rPr>
      </w:pPr>
      <w:r>
        <w:rPr>
          <w:rFonts w:hint="eastAsia"/>
          <w:color w:val="5B9BD5" w:themeColor="accent1"/>
          <w14:textFill>
            <w14:solidFill>
              <w14:schemeClr w14:val="accent1"/>
            </w14:solidFill>
          </w14:textFill>
        </w:rPr>
        <w:t>20</w:t>
      </w:r>
      <w:r>
        <w:rPr>
          <w:rFonts w:hint="eastAsia"/>
          <w:color w:val="5B9BD5" w:themeColor="accent1"/>
          <w:lang w:val="en-US" w:eastAsia="zh-CN"/>
          <w14:textFill>
            <w14:solidFill>
              <w14:schemeClr w14:val="accent1"/>
            </w14:solidFill>
          </w14:textFill>
        </w:rPr>
        <w:t>24</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1-15</w:t>
      </w:r>
    </w:p>
    <w:p w14:paraId="1C474F3B">
      <w:pPr>
        <w:ind w:firstLine="420" w:firstLineChars="200"/>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w:t>
      </w:r>
      <w:r>
        <w:rPr>
          <w:rFonts w:hint="eastAsia"/>
          <w:color w:val="5B9BD5" w:themeColor="accent1"/>
          <w:lang w:val="en-US" w:eastAsia="zh-CN"/>
          <w14:textFill>
            <w14:solidFill>
              <w14:schemeClr w14:val="accent1"/>
            </w14:solidFill>
          </w14:textFill>
        </w:rPr>
        <w:t>24</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4</w:t>
      </w:r>
      <w:r>
        <w:rPr>
          <w:rFonts w:hint="eastAsia"/>
          <w:color w:val="5B9BD5" w:themeColor="accent1"/>
          <w14:textFill>
            <w14:solidFill>
              <w14:schemeClr w14:val="accent1"/>
            </w14:solidFill>
          </w14:textFill>
        </w:rPr>
        <w:t>日—20</w:t>
      </w:r>
      <w:r>
        <w:rPr>
          <w:rFonts w:hint="eastAsia"/>
          <w:color w:val="5B9BD5" w:themeColor="accent1"/>
          <w:lang w:val="en-US" w:eastAsia="zh-CN"/>
          <w14:textFill>
            <w14:solidFill>
              <w14:schemeClr w14:val="accent1"/>
            </w14:solidFill>
          </w14:textFill>
        </w:rPr>
        <w:t>24</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15</w:t>
      </w:r>
      <w:r>
        <w:rPr>
          <w:rFonts w:hint="eastAsia"/>
          <w:color w:val="5B9BD5" w:themeColor="accent1"/>
          <w14:textFill>
            <w14:solidFill>
              <w14:schemeClr w14:val="accent1"/>
            </w14:solidFill>
          </w14:textFill>
        </w:rPr>
        <w:t>日我局</w:t>
      </w:r>
      <w:r>
        <w:rPr>
          <w:rFonts w:hint="eastAsia"/>
          <w:color w:val="5B9BD5" w:themeColor="accent1"/>
          <w:lang w:val="en-US" w:eastAsia="zh-CN"/>
          <w14:textFill>
            <w14:solidFill>
              <w14:schemeClr w14:val="accent1"/>
            </w14:solidFill>
          </w14:textFill>
        </w:rPr>
        <w:t>共对8</w:t>
      </w:r>
      <w:r>
        <w:rPr>
          <w:rFonts w:hint="eastAsia"/>
          <w:color w:val="5B9BD5" w:themeColor="accent1"/>
          <w14:textFill>
            <w14:solidFill>
              <w14:schemeClr w14:val="accent1"/>
            </w14:solidFill>
          </w14:textFill>
        </w:rPr>
        <w:t>个建设项目环境影响评价文件作出</w:t>
      </w:r>
      <w:r>
        <w:rPr>
          <w:rFonts w:hint="eastAsia"/>
          <w:color w:val="5B9BD5" w:themeColor="accent1"/>
          <w:lang w:val="en-US" w:eastAsia="zh-CN"/>
          <w14:textFill>
            <w14:solidFill>
              <w14:schemeClr w14:val="accent1"/>
            </w14:solidFill>
          </w14:textFill>
        </w:rPr>
        <w:t>了</w:t>
      </w:r>
      <w:r>
        <w:rPr>
          <w:rFonts w:hint="eastAsia"/>
          <w:color w:val="5B9BD5" w:themeColor="accent1"/>
          <w14:textFill>
            <w14:solidFill>
              <w14:schemeClr w14:val="accent1"/>
            </w14:solidFill>
          </w14:textFill>
        </w:rPr>
        <w:t>审批决定。现将作出的审批决定予以公告。</w:t>
      </w:r>
      <w:r>
        <w:rPr>
          <w:rFonts w:hint="eastAsia"/>
          <w:color w:val="5B9BD5" w:themeColor="accent1"/>
          <w:lang w:val="en-US" w:eastAsia="zh-CN"/>
          <w14:textFill>
            <w14:solidFill>
              <w14:schemeClr w14:val="accent1"/>
            </w14:solidFill>
          </w14:textFill>
        </w:rPr>
        <w:t>公告期：2024年1月15日—2024年1月21日（7日）</w:t>
      </w:r>
    </w:p>
    <w:p w14:paraId="4C231A4F">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bookmarkStart w:id="0" w:name="_GoBack"/>
      <w:bookmarkEnd w:id="0"/>
    </w:p>
    <w:p w14:paraId="7E3697BC">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8830（周口市行政服务中心）</w:t>
      </w:r>
    </w:p>
    <w:p w14:paraId="0D5B2741">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p w14:paraId="5F52921D">
      <w:pPr>
        <w:rPr>
          <w:rFonts w:hint="eastAsia"/>
        </w:rPr>
      </w:pPr>
    </w:p>
    <w:tbl>
      <w:tblPr>
        <w:tblStyle w:val="4"/>
        <w:tblW w:w="13660" w:type="dxa"/>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
      <w:tblGrid>
        <w:gridCol w:w="646"/>
        <w:gridCol w:w="7860"/>
        <w:gridCol w:w="2835"/>
        <w:gridCol w:w="2319"/>
      </w:tblGrid>
      <w:tr w14:paraId="0DC99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444" w:hRule="atLeast"/>
        </w:trPr>
        <w:tc>
          <w:tcPr>
            <w:tcW w:w="646"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10747170">
            <w:pPr>
              <w:pStyle w:val="3"/>
              <w:keepNext w:val="0"/>
              <w:keepLines w:val="0"/>
              <w:widowControl/>
              <w:suppressLineNumbers w:val="0"/>
              <w:spacing w:before="0" w:beforeAutospacing="1" w:after="0" w:afterAutospacing="1" w:line="300" w:lineRule="atLeast"/>
              <w:ind w:left="0" w:right="0"/>
              <w:jc w:val="center"/>
            </w:pPr>
            <w:r>
              <w:rPr>
                <w:rFonts w:hint="eastAsia" w:ascii="宋体" w:hAnsi="宋体" w:eastAsia="宋体" w:cs="宋体"/>
                <w:color w:val="0070C0"/>
                <w:sz w:val="24"/>
                <w:szCs w:val="24"/>
                <w:u w:val="none"/>
              </w:rPr>
              <w:t>序号</w:t>
            </w:r>
          </w:p>
        </w:tc>
        <w:tc>
          <w:tcPr>
            <w:tcW w:w="7860"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64A0BFC6">
            <w:pPr>
              <w:pStyle w:val="3"/>
              <w:keepNext w:val="0"/>
              <w:keepLines w:val="0"/>
              <w:widowControl/>
              <w:suppressLineNumbers w:val="0"/>
              <w:spacing w:before="0" w:beforeAutospacing="1" w:after="0" w:afterAutospacing="1" w:line="240" w:lineRule="atLeast"/>
              <w:ind w:left="0" w:right="0" w:firstLine="420"/>
              <w:jc w:val="center"/>
            </w:pPr>
            <w:r>
              <w:rPr>
                <w:rFonts w:hint="eastAsia" w:ascii="宋体" w:hAnsi="宋体" w:eastAsia="宋体" w:cs="宋体"/>
                <w:color w:val="0070C0"/>
                <w:sz w:val="24"/>
                <w:szCs w:val="24"/>
                <w:u w:val="none"/>
                <w:lang w:val="en-US" w:eastAsia="zh-CN"/>
              </w:rPr>
              <w:t>环评</w:t>
            </w:r>
            <w:r>
              <w:rPr>
                <w:rFonts w:hint="eastAsia" w:ascii="宋体" w:hAnsi="宋体" w:eastAsia="宋体" w:cs="宋体"/>
                <w:color w:val="0070C0"/>
                <w:sz w:val="24"/>
                <w:szCs w:val="24"/>
                <w:u w:val="none"/>
              </w:rPr>
              <w:t>文件名称</w:t>
            </w:r>
          </w:p>
        </w:tc>
        <w:tc>
          <w:tcPr>
            <w:tcW w:w="28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4AC8A790">
            <w:pPr>
              <w:pStyle w:val="3"/>
              <w:keepNext w:val="0"/>
              <w:keepLines w:val="0"/>
              <w:widowControl/>
              <w:suppressLineNumbers w:val="0"/>
              <w:spacing w:before="0" w:beforeAutospacing="1" w:after="0" w:afterAutospacing="1" w:line="300" w:lineRule="atLeast"/>
              <w:ind w:left="0" w:right="0" w:firstLine="960" w:firstLineChars="400"/>
              <w:jc w:val="both"/>
            </w:pPr>
            <w:r>
              <w:rPr>
                <w:rFonts w:hint="eastAsia" w:ascii="宋体" w:hAnsi="宋体" w:eastAsia="宋体" w:cs="宋体"/>
                <w:color w:val="0070C0"/>
                <w:sz w:val="24"/>
                <w:szCs w:val="24"/>
                <w:u w:val="none"/>
              </w:rPr>
              <w:t>文号</w:t>
            </w:r>
          </w:p>
        </w:tc>
        <w:tc>
          <w:tcPr>
            <w:tcW w:w="2319"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3FB4048F">
            <w:pPr>
              <w:pStyle w:val="3"/>
              <w:keepNext w:val="0"/>
              <w:keepLines w:val="0"/>
              <w:widowControl/>
              <w:suppressLineNumbers w:val="0"/>
              <w:spacing w:before="0" w:beforeAutospacing="1" w:after="0" w:afterAutospacing="1" w:line="300" w:lineRule="atLeast"/>
              <w:ind w:left="0" w:right="0" w:firstLine="420"/>
              <w:jc w:val="center"/>
            </w:pPr>
            <w:r>
              <w:rPr>
                <w:rFonts w:hint="eastAsia" w:ascii="宋体" w:hAnsi="宋体" w:eastAsia="宋体" w:cs="宋体"/>
                <w:color w:val="0070C0"/>
                <w:sz w:val="24"/>
                <w:szCs w:val="24"/>
                <w:u w:val="none"/>
              </w:rPr>
              <w:t>时间</w:t>
            </w:r>
          </w:p>
        </w:tc>
      </w:tr>
      <w:tr w14:paraId="38A89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646" w:type="dxa"/>
            <w:shd w:val="clear" w:color="auto" w:fill="auto"/>
            <w:vAlign w:val="center"/>
          </w:tcPr>
          <w:p w14:paraId="1F99FB49">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1</w:t>
            </w:r>
          </w:p>
        </w:tc>
        <w:tc>
          <w:tcPr>
            <w:tcW w:w="7860" w:type="dxa"/>
            <w:shd w:val="clear" w:color="auto" w:fill="auto"/>
            <w:vAlign w:val="center"/>
          </w:tcPr>
          <w:p w14:paraId="3669ADCC">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default" w:ascii="宋体" w:hAnsi="宋体" w:eastAsia="宋体" w:cs="宋体"/>
                <w:color w:val="0070C0"/>
                <w:sz w:val="24"/>
                <w:szCs w:val="24"/>
                <w:u w:val="none"/>
                <w:lang w:val="en-US" w:eastAsia="zh-CN"/>
              </w:rPr>
              <w:t>周口市中心医院周口市新冠肺炎方舱医院建设项目环境影响报告书</w:t>
            </w:r>
          </w:p>
        </w:tc>
        <w:tc>
          <w:tcPr>
            <w:tcW w:w="2835" w:type="dxa"/>
            <w:shd w:val="clear" w:color="auto" w:fill="auto"/>
            <w:vAlign w:val="center"/>
          </w:tcPr>
          <w:p w14:paraId="62EF8C6F">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周环审〔2024〕01号</w:t>
            </w:r>
          </w:p>
        </w:tc>
        <w:tc>
          <w:tcPr>
            <w:tcW w:w="2319" w:type="dxa"/>
            <w:shd w:val="clear" w:color="auto" w:fill="auto"/>
            <w:vAlign w:val="center"/>
          </w:tcPr>
          <w:p w14:paraId="3847CB36">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20240104</w:t>
            </w:r>
          </w:p>
        </w:tc>
      </w:tr>
      <w:tr w14:paraId="25D5B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646" w:type="dxa"/>
            <w:shd w:val="clear" w:color="auto" w:fill="auto"/>
            <w:vAlign w:val="center"/>
          </w:tcPr>
          <w:p w14:paraId="6076F910">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w:t>
            </w:r>
          </w:p>
        </w:tc>
        <w:tc>
          <w:tcPr>
            <w:tcW w:w="7860" w:type="dxa"/>
            <w:shd w:val="clear" w:color="auto" w:fill="auto"/>
            <w:vAlign w:val="center"/>
          </w:tcPr>
          <w:p w14:paraId="253F38BA">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周口市生态环境局关于中太化工设备有限公司室内X射线探伤应用项目</w:t>
            </w:r>
            <w:r>
              <w:rPr>
                <w:rFonts w:hint="default" w:ascii="宋体" w:hAnsi="宋体" w:eastAsia="宋体" w:cs="宋体"/>
                <w:color w:val="0070C0"/>
                <w:sz w:val="24"/>
                <w:szCs w:val="24"/>
                <w:u w:val="none"/>
                <w:lang w:val="en-US" w:eastAsia="zh-CN"/>
              </w:rPr>
              <w:t>环境影响报告表</w:t>
            </w:r>
          </w:p>
        </w:tc>
        <w:tc>
          <w:tcPr>
            <w:tcW w:w="2835" w:type="dxa"/>
            <w:shd w:val="clear" w:color="auto" w:fill="auto"/>
            <w:vAlign w:val="center"/>
          </w:tcPr>
          <w:p w14:paraId="4FE8432A">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周环审〔2024〕02号</w:t>
            </w:r>
          </w:p>
        </w:tc>
        <w:tc>
          <w:tcPr>
            <w:tcW w:w="2319" w:type="dxa"/>
            <w:shd w:val="clear" w:color="auto" w:fill="auto"/>
            <w:vAlign w:val="center"/>
          </w:tcPr>
          <w:p w14:paraId="5ABF1272">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20240105</w:t>
            </w:r>
          </w:p>
        </w:tc>
      </w:tr>
      <w:tr w14:paraId="04806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646" w:type="dxa"/>
            <w:shd w:val="clear" w:color="auto" w:fill="auto"/>
            <w:vAlign w:val="center"/>
          </w:tcPr>
          <w:p w14:paraId="21718D2B">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3</w:t>
            </w:r>
          </w:p>
        </w:tc>
        <w:tc>
          <w:tcPr>
            <w:tcW w:w="7860" w:type="dxa"/>
            <w:shd w:val="clear" w:color="auto" w:fill="auto"/>
            <w:vAlign w:val="center"/>
          </w:tcPr>
          <w:p w14:paraId="1197C862">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项城市豫润新材料科技有限公司年产1500万米再生革项目环境影响报告书</w:t>
            </w:r>
          </w:p>
        </w:tc>
        <w:tc>
          <w:tcPr>
            <w:tcW w:w="2835" w:type="dxa"/>
            <w:shd w:val="clear" w:color="auto" w:fill="auto"/>
            <w:vAlign w:val="center"/>
          </w:tcPr>
          <w:p w14:paraId="38E31528">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周环审〔2024〕03号</w:t>
            </w:r>
          </w:p>
        </w:tc>
        <w:tc>
          <w:tcPr>
            <w:tcW w:w="2319" w:type="dxa"/>
            <w:shd w:val="clear" w:color="auto" w:fill="auto"/>
            <w:vAlign w:val="center"/>
          </w:tcPr>
          <w:p w14:paraId="22E1843B">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20240108</w:t>
            </w:r>
          </w:p>
        </w:tc>
      </w:tr>
      <w:tr w14:paraId="36DC1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646" w:type="dxa"/>
            <w:shd w:val="clear" w:color="auto" w:fill="auto"/>
            <w:vAlign w:val="center"/>
          </w:tcPr>
          <w:p w14:paraId="6CEEAAAE">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4</w:t>
            </w:r>
          </w:p>
        </w:tc>
        <w:tc>
          <w:tcPr>
            <w:tcW w:w="7860" w:type="dxa"/>
            <w:shd w:val="clear" w:color="auto" w:fill="auto"/>
            <w:vAlign w:val="center"/>
          </w:tcPr>
          <w:p w14:paraId="4518D5F6">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周口诚至生物质能源有限公司年产 1000 万立方米生物天然气粪污综合利用提质建设项目环境影响报告表</w:t>
            </w:r>
          </w:p>
        </w:tc>
        <w:tc>
          <w:tcPr>
            <w:tcW w:w="2835" w:type="dxa"/>
            <w:shd w:val="clear" w:color="auto" w:fill="auto"/>
            <w:vAlign w:val="center"/>
          </w:tcPr>
          <w:p w14:paraId="33CC644F">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周环审〔2024〕04号</w:t>
            </w:r>
          </w:p>
        </w:tc>
        <w:tc>
          <w:tcPr>
            <w:tcW w:w="2319" w:type="dxa"/>
            <w:shd w:val="clear" w:color="auto" w:fill="auto"/>
            <w:vAlign w:val="center"/>
          </w:tcPr>
          <w:p w14:paraId="7E6FEAFD">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20240108</w:t>
            </w:r>
          </w:p>
        </w:tc>
      </w:tr>
      <w:tr w14:paraId="50255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0" w:type="auto"/>
            <w:shd w:val="clear" w:color="auto" w:fill="auto"/>
            <w:vAlign w:val="center"/>
          </w:tcPr>
          <w:p w14:paraId="2E4135D0">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5</w:t>
            </w:r>
          </w:p>
        </w:tc>
        <w:tc>
          <w:tcPr>
            <w:tcW w:w="0" w:type="auto"/>
            <w:shd w:val="clear" w:color="auto" w:fill="auto"/>
            <w:vAlign w:val="center"/>
          </w:tcPr>
          <w:p w14:paraId="5BBEBF24">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富联科技（周口）有限公司智能手机金属机构件项目环境影响报告表</w:t>
            </w:r>
          </w:p>
        </w:tc>
        <w:tc>
          <w:tcPr>
            <w:tcW w:w="0" w:type="auto"/>
            <w:shd w:val="clear" w:color="auto" w:fill="auto"/>
            <w:vAlign w:val="center"/>
          </w:tcPr>
          <w:p w14:paraId="20ECFB61">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周环审〔2024〕05号</w:t>
            </w:r>
          </w:p>
        </w:tc>
        <w:tc>
          <w:tcPr>
            <w:tcW w:w="0" w:type="auto"/>
            <w:shd w:val="clear" w:color="auto" w:fill="auto"/>
            <w:vAlign w:val="center"/>
          </w:tcPr>
          <w:p w14:paraId="4B787834">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20240110</w:t>
            </w:r>
          </w:p>
        </w:tc>
      </w:tr>
      <w:tr w14:paraId="11B85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0" w:type="auto"/>
            <w:shd w:val="clear" w:color="auto" w:fill="auto"/>
            <w:vAlign w:val="center"/>
          </w:tcPr>
          <w:p w14:paraId="4AD73EE7">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6</w:t>
            </w:r>
          </w:p>
        </w:tc>
        <w:tc>
          <w:tcPr>
            <w:tcW w:w="0" w:type="auto"/>
            <w:shd w:val="clear" w:color="auto" w:fill="auto"/>
            <w:vAlign w:val="center"/>
          </w:tcPr>
          <w:p w14:paraId="386AED0A">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河南首富玻璃科技有限公司年产 50 万平方钢化玻璃生产项目环境影响报告表</w:t>
            </w:r>
          </w:p>
        </w:tc>
        <w:tc>
          <w:tcPr>
            <w:tcW w:w="0" w:type="auto"/>
            <w:shd w:val="clear" w:color="auto" w:fill="auto"/>
            <w:vAlign w:val="center"/>
          </w:tcPr>
          <w:p w14:paraId="1A554BD1">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周环审〔2024〕06号</w:t>
            </w:r>
          </w:p>
        </w:tc>
        <w:tc>
          <w:tcPr>
            <w:tcW w:w="0" w:type="auto"/>
            <w:shd w:val="clear" w:color="auto" w:fill="auto"/>
            <w:vAlign w:val="center"/>
          </w:tcPr>
          <w:p w14:paraId="65B29875">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kern w:val="0"/>
                <w:sz w:val="24"/>
                <w:szCs w:val="24"/>
                <w:u w:val="none"/>
                <w:lang w:val="en-US" w:eastAsia="zh-CN" w:bidi="ar"/>
              </w:rPr>
            </w:pPr>
            <w:r>
              <w:rPr>
                <w:rFonts w:hint="eastAsia" w:ascii="宋体" w:hAnsi="宋体" w:eastAsia="宋体" w:cs="宋体"/>
                <w:color w:val="0070C0"/>
                <w:kern w:val="0"/>
                <w:sz w:val="24"/>
                <w:szCs w:val="24"/>
                <w:u w:val="none"/>
                <w:lang w:val="en-US" w:eastAsia="zh-CN" w:bidi="ar"/>
              </w:rPr>
              <w:t>20240111</w:t>
            </w:r>
          </w:p>
        </w:tc>
      </w:tr>
      <w:tr w14:paraId="3FB07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0" w:type="auto"/>
            <w:shd w:val="clear" w:color="auto" w:fill="auto"/>
            <w:vAlign w:val="center"/>
          </w:tcPr>
          <w:p w14:paraId="6785FCFA">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7</w:t>
            </w:r>
          </w:p>
        </w:tc>
        <w:tc>
          <w:tcPr>
            <w:tcW w:w="0" w:type="auto"/>
            <w:shd w:val="clear" w:color="auto" w:fill="auto"/>
            <w:vAlign w:val="center"/>
          </w:tcPr>
          <w:p w14:paraId="6611340B">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周口市中心医院人民路院区新增数字减影血管造影机应用项目环境影响报告表</w:t>
            </w:r>
          </w:p>
        </w:tc>
        <w:tc>
          <w:tcPr>
            <w:tcW w:w="0" w:type="auto"/>
            <w:shd w:val="clear" w:color="auto" w:fill="auto"/>
            <w:vAlign w:val="center"/>
          </w:tcPr>
          <w:p w14:paraId="6B4E16E5">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周环审〔2024〕07号</w:t>
            </w:r>
          </w:p>
        </w:tc>
        <w:tc>
          <w:tcPr>
            <w:tcW w:w="0" w:type="auto"/>
            <w:shd w:val="clear" w:color="auto" w:fill="auto"/>
            <w:vAlign w:val="center"/>
          </w:tcPr>
          <w:p w14:paraId="24A9B143">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kern w:val="0"/>
                <w:sz w:val="24"/>
                <w:szCs w:val="24"/>
                <w:u w:val="none"/>
                <w:lang w:val="en-US" w:eastAsia="zh-CN" w:bidi="ar"/>
              </w:rPr>
            </w:pPr>
            <w:r>
              <w:rPr>
                <w:rFonts w:hint="eastAsia" w:ascii="宋体" w:hAnsi="宋体" w:eastAsia="宋体" w:cs="宋体"/>
                <w:color w:val="0070C0"/>
                <w:kern w:val="0"/>
                <w:sz w:val="24"/>
                <w:szCs w:val="24"/>
                <w:u w:val="none"/>
                <w:lang w:val="en-US" w:eastAsia="zh-CN" w:bidi="ar"/>
              </w:rPr>
              <w:t>20240112</w:t>
            </w:r>
          </w:p>
        </w:tc>
      </w:tr>
      <w:tr w14:paraId="484E6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0" w:type="auto"/>
            <w:shd w:val="clear" w:color="auto" w:fill="auto"/>
            <w:vAlign w:val="center"/>
          </w:tcPr>
          <w:p w14:paraId="3CB6F760">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8</w:t>
            </w:r>
          </w:p>
        </w:tc>
        <w:tc>
          <w:tcPr>
            <w:tcW w:w="0" w:type="auto"/>
            <w:shd w:val="clear" w:color="auto" w:fill="auto"/>
            <w:vAlign w:val="center"/>
          </w:tcPr>
          <w:p w14:paraId="411B88A6">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周口杏林实业有限公司周口惠济脑科医院环境影响报告表</w:t>
            </w:r>
          </w:p>
        </w:tc>
        <w:tc>
          <w:tcPr>
            <w:tcW w:w="0" w:type="auto"/>
            <w:shd w:val="clear" w:color="auto" w:fill="auto"/>
            <w:vAlign w:val="center"/>
          </w:tcPr>
          <w:p w14:paraId="10730AAA">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周环审〔2024〕08号</w:t>
            </w:r>
          </w:p>
        </w:tc>
        <w:tc>
          <w:tcPr>
            <w:tcW w:w="0" w:type="auto"/>
            <w:shd w:val="clear" w:color="auto" w:fill="auto"/>
            <w:vAlign w:val="center"/>
          </w:tcPr>
          <w:p w14:paraId="54564A3F">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kern w:val="0"/>
                <w:sz w:val="24"/>
                <w:szCs w:val="24"/>
                <w:u w:val="none"/>
                <w:lang w:val="en-US" w:eastAsia="zh-CN" w:bidi="ar"/>
              </w:rPr>
            </w:pPr>
            <w:r>
              <w:rPr>
                <w:rFonts w:hint="eastAsia" w:ascii="宋体" w:hAnsi="宋体" w:eastAsia="宋体" w:cs="宋体"/>
                <w:color w:val="0070C0"/>
                <w:kern w:val="0"/>
                <w:sz w:val="24"/>
                <w:szCs w:val="24"/>
                <w:u w:val="none"/>
                <w:lang w:val="en-US" w:eastAsia="zh-CN" w:bidi="ar"/>
              </w:rPr>
              <w:t>20240115</w:t>
            </w:r>
          </w:p>
        </w:tc>
      </w:tr>
    </w:tbl>
    <w:p w14:paraId="5919A3C2">
      <w:pPr>
        <w:pStyle w:val="3"/>
        <w:keepNext w:val="0"/>
        <w:keepLines w:val="0"/>
        <w:widowControl/>
        <w:suppressLineNumbers w:val="0"/>
        <w:spacing w:before="0" w:beforeAutospacing="1" w:after="0" w:afterAutospacing="1" w:line="240" w:lineRule="atLeast"/>
        <w:ind w:right="0"/>
        <w:jc w:val="left"/>
        <w:rPr>
          <w:rFonts w:hint="eastAsia" w:ascii="宋体" w:hAnsi="宋体" w:eastAsia="宋体" w:cs="宋体"/>
          <w:color w:val="0070C0"/>
          <w:sz w:val="24"/>
          <w:szCs w:val="24"/>
          <w:u w:val="none"/>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iYTcwNGNmYWU4MmIwZTBjNWY0YmE5OThkOTU4ZDYifQ=="/>
  </w:docVars>
  <w:rsids>
    <w:rsidRoot w:val="290031FA"/>
    <w:rsid w:val="0002009A"/>
    <w:rsid w:val="00E40371"/>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005660"/>
    <w:rsid w:val="0D4162F6"/>
    <w:rsid w:val="0DD21E35"/>
    <w:rsid w:val="0DFA7836"/>
    <w:rsid w:val="0EF25823"/>
    <w:rsid w:val="0F72653A"/>
    <w:rsid w:val="10606C9F"/>
    <w:rsid w:val="107D714E"/>
    <w:rsid w:val="11262C21"/>
    <w:rsid w:val="11AC7087"/>
    <w:rsid w:val="122B49DD"/>
    <w:rsid w:val="133F0473"/>
    <w:rsid w:val="13C57E47"/>
    <w:rsid w:val="15FC15F9"/>
    <w:rsid w:val="164D5D0D"/>
    <w:rsid w:val="17082B43"/>
    <w:rsid w:val="1709155B"/>
    <w:rsid w:val="184F21A6"/>
    <w:rsid w:val="186508BD"/>
    <w:rsid w:val="19221B08"/>
    <w:rsid w:val="1A476498"/>
    <w:rsid w:val="1AE82D60"/>
    <w:rsid w:val="1B2B6497"/>
    <w:rsid w:val="1B6D6B2F"/>
    <w:rsid w:val="1C243F9D"/>
    <w:rsid w:val="1C973644"/>
    <w:rsid w:val="1DB951B5"/>
    <w:rsid w:val="1FDF78C6"/>
    <w:rsid w:val="20182E2F"/>
    <w:rsid w:val="208964F1"/>
    <w:rsid w:val="20DF1060"/>
    <w:rsid w:val="21DA6FF0"/>
    <w:rsid w:val="220D65DB"/>
    <w:rsid w:val="230C5581"/>
    <w:rsid w:val="267D3CEC"/>
    <w:rsid w:val="290031FA"/>
    <w:rsid w:val="29A6249B"/>
    <w:rsid w:val="2A1007A8"/>
    <w:rsid w:val="2AEA736F"/>
    <w:rsid w:val="2C5F224B"/>
    <w:rsid w:val="2CD021C7"/>
    <w:rsid w:val="2D497A59"/>
    <w:rsid w:val="2D651155"/>
    <w:rsid w:val="2D952389"/>
    <w:rsid w:val="2DA57AB6"/>
    <w:rsid w:val="2F14576D"/>
    <w:rsid w:val="301C25EA"/>
    <w:rsid w:val="321F7884"/>
    <w:rsid w:val="329649F1"/>
    <w:rsid w:val="32BA3E37"/>
    <w:rsid w:val="334F17BC"/>
    <w:rsid w:val="336B3FE0"/>
    <w:rsid w:val="337E5034"/>
    <w:rsid w:val="358207C3"/>
    <w:rsid w:val="36513C5F"/>
    <w:rsid w:val="36B0540E"/>
    <w:rsid w:val="36E91F6E"/>
    <w:rsid w:val="381A04E2"/>
    <w:rsid w:val="38A46601"/>
    <w:rsid w:val="3A464870"/>
    <w:rsid w:val="3A6660E7"/>
    <w:rsid w:val="3CE525F6"/>
    <w:rsid w:val="3D000129"/>
    <w:rsid w:val="3DB4772B"/>
    <w:rsid w:val="3E515B32"/>
    <w:rsid w:val="3EC076A3"/>
    <w:rsid w:val="3F4868EF"/>
    <w:rsid w:val="3FA907C1"/>
    <w:rsid w:val="415969A6"/>
    <w:rsid w:val="42A140E5"/>
    <w:rsid w:val="432969AF"/>
    <w:rsid w:val="441F7EFA"/>
    <w:rsid w:val="447A79BE"/>
    <w:rsid w:val="44BA2CA7"/>
    <w:rsid w:val="44CF11DC"/>
    <w:rsid w:val="44E9395C"/>
    <w:rsid w:val="45953FBD"/>
    <w:rsid w:val="46005B46"/>
    <w:rsid w:val="468906DF"/>
    <w:rsid w:val="474D76C5"/>
    <w:rsid w:val="48054C3B"/>
    <w:rsid w:val="487D358E"/>
    <w:rsid w:val="488747D8"/>
    <w:rsid w:val="4A692E25"/>
    <w:rsid w:val="4AE3085F"/>
    <w:rsid w:val="4BAE290A"/>
    <w:rsid w:val="4BEA749D"/>
    <w:rsid w:val="4E1563BE"/>
    <w:rsid w:val="4E4E4FD9"/>
    <w:rsid w:val="4EC06308"/>
    <w:rsid w:val="4EE962C0"/>
    <w:rsid w:val="51475CAE"/>
    <w:rsid w:val="5285772D"/>
    <w:rsid w:val="55C07312"/>
    <w:rsid w:val="58BD382F"/>
    <w:rsid w:val="5970548F"/>
    <w:rsid w:val="59C62879"/>
    <w:rsid w:val="5A2C127B"/>
    <w:rsid w:val="5ADA2553"/>
    <w:rsid w:val="5B06501F"/>
    <w:rsid w:val="5B36499B"/>
    <w:rsid w:val="5D2D0ED7"/>
    <w:rsid w:val="5D916D44"/>
    <w:rsid w:val="5ECB717A"/>
    <w:rsid w:val="5EF857BB"/>
    <w:rsid w:val="60535034"/>
    <w:rsid w:val="60B54C12"/>
    <w:rsid w:val="63AF1CD9"/>
    <w:rsid w:val="645D7027"/>
    <w:rsid w:val="651B3110"/>
    <w:rsid w:val="65202904"/>
    <w:rsid w:val="661D2EEC"/>
    <w:rsid w:val="688921F5"/>
    <w:rsid w:val="68B31E17"/>
    <w:rsid w:val="68E30BBD"/>
    <w:rsid w:val="6B257326"/>
    <w:rsid w:val="6C693483"/>
    <w:rsid w:val="6C820709"/>
    <w:rsid w:val="6CC63A54"/>
    <w:rsid w:val="6D25417C"/>
    <w:rsid w:val="6D6B05E8"/>
    <w:rsid w:val="6D972E2F"/>
    <w:rsid w:val="6EA80DA5"/>
    <w:rsid w:val="6F3A65C3"/>
    <w:rsid w:val="6F453230"/>
    <w:rsid w:val="6F6D277E"/>
    <w:rsid w:val="6FD00713"/>
    <w:rsid w:val="703A2AF5"/>
    <w:rsid w:val="70835F64"/>
    <w:rsid w:val="710C6403"/>
    <w:rsid w:val="71B2063B"/>
    <w:rsid w:val="72654CFD"/>
    <w:rsid w:val="731B1AE3"/>
    <w:rsid w:val="73CC3487"/>
    <w:rsid w:val="74463731"/>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71B33"/>
    <w:rsid w:val="7DEC6F98"/>
    <w:rsid w:val="7E9202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 w:type="character" w:styleId="8">
    <w:name w:val="FollowedHyperlink"/>
    <w:basedOn w:val="6"/>
    <w:qFormat/>
    <w:uiPriority w:val="0"/>
    <w:rPr>
      <w:color w:val="000000"/>
      <w:sz w:val="18"/>
      <w:szCs w:val="18"/>
      <w:u w:val="none"/>
    </w:rPr>
  </w:style>
  <w:style w:type="character" w:styleId="9">
    <w:name w:val="Hyperlink"/>
    <w:basedOn w:val="6"/>
    <w:autoRedefine/>
    <w:qFormat/>
    <w:uiPriority w:val="0"/>
    <w:rPr>
      <w:color w:val="000000"/>
      <w:sz w:val="18"/>
      <w:szCs w:val="18"/>
      <w:u w:val="none"/>
    </w:rPr>
  </w:style>
  <w:style w:type="paragraph" w:customStyle="1" w:styleId="10">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682</Words>
  <Characters>818</Characters>
  <Lines>0</Lines>
  <Paragraphs>0</Paragraphs>
  <TotalTime>20</TotalTime>
  <ScaleCrop>false</ScaleCrop>
  <LinksUpToDate>false</LinksUpToDate>
  <CharactersWithSpaces>822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2024-12-25T02:35:17Z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342AF4E7EA8541C287BA32A11099ABA9_13</vt:lpwstr>
  </property>
  <property fmtid="{D5CDD505-2E9C-101B-9397-08002B2CF9AE}" pid="4" name="KSOTemplateDocerSaveRecord">
    <vt:lpwstr>eyJoZGlkIjoiYjBmNjY0OWM0ZmM5NDE4NjcxYmU4ODI1ODcyMjE2NDEiLCJ1c2VySWQiOiIyNjU4MDI5ODAifQ==</vt:lpwstr>
  </property>
</Properties>
</file>